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Title: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Create a program that reads data from standard input and then perform actions on that data. In this case we will be working with floats.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Assignment Summary: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Read numbers from standard input and then perform addition, subtraction, division, multiplication, setting and logic upon these numbers.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Requirements: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Your program must perform the following tasks and meet the following requirements.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Common Requirements:</w:t>
      </w:r>
    </w:p>
    <w:p w:rsidR="009E6741" w:rsidRPr="009E6741" w:rsidRDefault="009E6741" w:rsidP="009E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Source must contain a comment containing your 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netid</w:t>
      </w:r>
      <w:proofErr w:type="spellEnd"/>
    </w:p>
    <w:p w:rsidR="009E6741" w:rsidRPr="009E6741" w:rsidRDefault="009E6741" w:rsidP="009E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Source must contain single line comments. "//"</w:t>
      </w:r>
    </w:p>
    <w:p w:rsidR="009E6741" w:rsidRPr="009E6741" w:rsidRDefault="009E6741" w:rsidP="009E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Source must contain multi line comments. /* */</w:t>
      </w:r>
    </w:p>
    <w:p w:rsidR="009E6741" w:rsidRPr="009E6741" w:rsidRDefault="009E6741" w:rsidP="009E6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Source must contain documentation comments that document the main method (/** */)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Assignment Requirements:</w:t>
      </w:r>
    </w:p>
    <w:p w:rsidR="009E6741" w:rsidRPr="009E6741" w:rsidRDefault="009E6741" w:rsidP="009E67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Create a scanner object named "input"</w:t>
      </w:r>
    </w:p>
    <w:p w:rsidR="009E6741" w:rsidRPr="009E6741" w:rsidRDefault="009E6741" w:rsidP="009E67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Prompt the user for the height and width of a rectangle.</w:t>
      </w:r>
    </w:p>
    <w:p w:rsidR="009E6741" w:rsidRPr="009E6741" w:rsidRDefault="009E6741" w:rsidP="009E67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Calculate the perimeter of the rectangle and store it in a variable named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rectanglePerimeter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9E6741" w:rsidRPr="009E6741" w:rsidRDefault="009E6741" w:rsidP="009E67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Print out the rectangle's perimeter using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printf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 and the following template. </w:t>
      </w:r>
    </w:p>
    <w:p w:rsidR="009E6741" w:rsidRPr="009E6741" w:rsidRDefault="009E6741" w:rsidP="009E67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"Perimeter of the Rectangle is %f"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:rsidR="009E6741" w:rsidRPr="009E6741" w:rsidRDefault="009E6741" w:rsidP="009E6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Prompt the user for the width of a square.</w:t>
      </w:r>
    </w:p>
    <w:p w:rsidR="009E6741" w:rsidRPr="009E6741" w:rsidRDefault="009E6741" w:rsidP="009E6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Calculate the perimeter of the rectangle and store it in a variable named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squarePerimeter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9E6741" w:rsidRPr="009E6741" w:rsidRDefault="009E6741" w:rsidP="009E6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Print out the square's perimeter using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printf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 and the following template. </w:t>
      </w:r>
    </w:p>
    <w:p w:rsidR="009E6741" w:rsidRPr="009E6741" w:rsidRDefault="009E6741" w:rsidP="009E674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"Perimeter of the Square is %f"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:rsidR="009E6741" w:rsidRPr="009E6741" w:rsidRDefault="009E6741" w:rsidP="009E6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Prompt the user for the radius of circle.</w:t>
      </w:r>
    </w:p>
    <w:p w:rsidR="009E6741" w:rsidRPr="009E6741" w:rsidRDefault="009E6741" w:rsidP="009E6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Calculate the area of the circle and store it in a variable named 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circleArea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9E6741" w:rsidRPr="009E6741" w:rsidRDefault="009E6741" w:rsidP="009E6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Print out the circle's area using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printf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 and the following template. </w:t>
      </w:r>
    </w:p>
    <w:p w:rsidR="009E6741" w:rsidRPr="009E6741" w:rsidRDefault="009E6741" w:rsidP="009E674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"Area of the Circle is (%f)^2 * 3.14%f"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 </w:t>
      </w:r>
    </w:p>
    <w:p w:rsidR="009E6741" w:rsidRPr="009E6741" w:rsidRDefault="009E6741" w:rsidP="009E6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Prompt the user for the diameter of a circle.</w:t>
      </w:r>
    </w:p>
    <w:p w:rsidR="009E6741" w:rsidRPr="009E6741" w:rsidRDefault="009E6741" w:rsidP="009E6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Calculate the circumference of the circle and store it in a variable named 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circleCircumference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9E6741" w:rsidRPr="009E6741" w:rsidRDefault="009E6741" w:rsidP="009E6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Print out the circle's circumference using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printf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 and the following template. </w:t>
      </w:r>
    </w:p>
    <w:p w:rsidR="009E6741" w:rsidRPr="009E6741" w:rsidRDefault="009E6741" w:rsidP="009E674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"Circumference of the Circle is (%f) * 3.14 = %f"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:rsidR="009E6741" w:rsidRPr="009E6741" w:rsidRDefault="009E6741" w:rsidP="009E67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Prompt the user for the height and width of a rectangle.</w:t>
      </w:r>
    </w:p>
    <w:p w:rsidR="009E6741" w:rsidRPr="009E6741" w:rsidRDefault="009E6741" w:rsidP="009E67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Calculate the area of the rectangle and store it in a variable named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rectangleArea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9E6741" w:rsidRPr="009E6741" w:rsidRDefault="009E6741" w:rsidP="009E67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Create your own template to print the following using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printf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 Replacing H, W, and AREA with the correct values.</w:t>
      </w:r>
    </w:p>
    <w:p w:rsidR="009E6741" w:rsidRPr="009E6741" w:rsidRDefault="009E6741" w:rsidP="009E67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Area of the Rectangle is H * W = AREA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:rsidR="009E6741" w:rsidRPr="009E6741" w:rsidRDefault="009E6741" w:rsidP="009E67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Prompt the user for the width of a square.</w:t>
      </w:r>
    </w:p>
    <w:p w:rsidR="009E6741" w:rsidRPr="009E6741" w:rsidRDefault="009E6741" w:rsidP="009E67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Calculate the area of the square and store it in a variable named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squareArea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:rsidR="009E6741" w:rsidRPr="009E6741" w:rsidRDefault="009E6741" w:rsidP="009E67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 xml:space="preserve">Print the following line using </w:t>
      </w:r>
      <w:proofErr w:type="spellStart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System.out.println</w:t>
      </w:r>
      <w:proofErr w:type="spellEnd"/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. Replace H, W, and AREA with the correct values.</w:t>
      </w:r>
    </w:p>
    <w:p w:rsidR="009E6741" w:rsidRPr="009E6741" w:rsidRDefault="009E6741" w:rsidP="009E674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Area of the Square is H * W = AREA</w:t>
      </w:r>
    </w:p>
    <w:p w:rsidR="009E6741" w:rsidRPr="009E6741" w:rsidRDefault="009E6741" w:rsidP="009E674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9E6741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:rsidR="009E6741" w:rsidRDefault="009E6741" w:rsidP="009E6741">
      <w:pPr>
        <w:shd w:val="clear" w:color="auto" w:fill="FFFFFF"/>
        <w:spacing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9E6741">
        <w:rPr>
          <w:rFonts w:ascii="Helvetica" w:eastAsia="Times New Roman" w:hAnsi="Helvetica" w:cs="Helvetica"/>
          <w:color w:val="2D3B45"/>
          <w:sz w:val="43"/>
          <w:szCs w:val="43"/>
        </w:rPr>
        <w:t>Rubric</w:t>
      </w:r>
    </w:p>
    <w:p w:rsidR="009E6741" w:rsidRPr="009E6741" w:rsidRDefault="009E6741" w:rsidP="009E6741">
      <w:pPr>
        <w:shd w:val="clear" w:color="auto" w:fill="FFFFFF"/>
        <w:spacing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9E6741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HW2</w:t>
      </w:r>
    </w:p>
    <w:tbl>
      <w:tblPr>
        <w:tblW w:w="12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5"/>
        <w:gridCol w:w="1412"/>
        <w:gridCol w:w="1373"/>
      </w:tblGrid>
      <w:tr w:rsidR="009E6741" w:rsidRPr="009E6741" w:rsidTr="009E6741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jc w:val="center"/>
              <w:divId w:val="9825880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HW2</w:t>
            </w:r>
          </w:p>
        </w:tc>
      </w:tr>
      <w:tr w:rsidR="009E6741" w:rsidRPr="009E6741" w:rsidTr="009E6741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Common</w:t>
            </w:r>
            <w:proofErr w:type="spellEnd"/>
            <w:r w:rsidRPr="009E6741">
              <w:rPr>
                <w:rFonts w:ascii="Times New Roman" w:eastAsia="Times New Roman" w:hAnsi="Times New Roman" w:cs="Times New Roman"/>
              </w:rPr>
              <w:t xml:space="preserve"> Requirements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pts 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Create</w:t>
            </w:r>
            <w:proofErr w:type="spellEnd"/>
            <w:r w:rsidRPr="009E6741">
              <w:rPr>
                <w:rFonts w:ascii="Times New Roman" w:eastAsia="Times New Roman" w:hAnsi="Times New Roman" w:cs="Times New Roman"/>
              </w:rPr>
              <w:t xml:space="preserve"> Scanner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rectanglePerimeter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squarePerimeter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circleArea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circleCircumference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rectangleArea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9E6741" w:rsidRPr="009E6741" w:rsidTr="009E6741"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9E674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9E6741">
              <w:rPr>
                <w:rFonts w:ascii="Times New Roman" w:eastAsia="Times New Roman" w:hAnsi="Times New Roman" w:cs="Times New Roman"/>
              </w:rPr>
              <w:t>squareArea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15pts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9E6741" w:rsidRPr="009E6741" w:rsidTr="009E6741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E6741" w:rsidRPr="009E6741" w:rsidRDefault="009E6741" w:rsidP="009E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741">
              <w:rPr>
                <w:rFonts w:ascii="Times New Roman" w:eastAsia="Times New Roman" w:hAnsi="Times New Roman" w:cs="Times New Roman"/>
                <w:sz w:val="24"/>
                <w:szCs w:val="24"/>
              </w:rPr>
              <w:t>Total Points: 100.0</w:t>
            </w:r>
            <w:bookmarkStart w:id="0" w:name="_GoBack"/>
            <w:bookmarkEnd w:id="0"/>
          </w:p>
        </w:tc>
      </w:tr>
    </w:tbl>
    <w:p w:rsidR="009E6741" w:rsidRPr="009E6741" w:rsidRDefault="009E6741" w:rsidP="009E67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5" w:history="1">
        <w:proofErr w:type="spellStart"/>
        <w:r w:rsidRPr="009E6741">
          <w:rPr>
            <w:rFonts w:ascii="Helvetica" w:eastAsia="Times New Roman" w:hAnsi="Helvetica" w:cs="Helvetica"/>
            <w:color w:val="2D3B45"/>
            <w:sz w:val="24"/>
            <w:szCs w:val="24"/>
            <w:u w:val="single"/>
            <w:bdr w:val="single" w:sz="6" w:space="6" w:color="C7CDD1" w:frame="1"/>
            <w:shd w:val="clear" w:color="auto" w:fill="F5F5F5"/>
          </w:rPr>
          <w:t>Previous</w:t>
        </w:r>
      </w:hyperlink>
      <w:hyperlink r:id="rId6" w:history="1">
        <w:r w:rsidRPr="009E6741">
          <w:rPr>
            <w:rFonts w:ascii="Helvetica" w:eastAsia="Times New Roman" w:hAnsi="Helvetica" w:cs="Helvetica"/>
            <w:color w:val="2D3B45"/>
            <w:sz w:val="24"/>
            <w:szCs w:val="24"/>
            <w:u w:val="single"/>
            <w:bdr w:val="single" w:sz="6" w:space="6" w:color="C7CDD1" w:frame="1"/>
            <w:shd w:val="clear" w:color="auto" w:fill="F5F5F5"/>
          </w:rPr>
          <w:t>Next</w:t>
        </w:r>
        <w:proofErr w:type="spellEnd"/>
      </w:hyperlink>
    </w:p>
    <w:p w:rsidR="009E6741" w:rsidRDefault="009E6741"/>
    <w:sectPr w:rsidR="009E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633"/>
    <w:multiLevelType w:val="multilevel"/>
    <w:tmpl w:val="F15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82CFF"/>
    <w:multiLevelType w:val="multilevel"/>
    <w:tmpl w:val="CF1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A0794"/>
    <w:multiLevelType w:val="multilevel"/>
    <w:tmpl w:val="D310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A3F01"/>
    <w:multiLevelType w:val="multilevel"/>
    <w:tmpl w:val="9E3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66638"/>
    <w:multiLevelType w:val="multilevel"/>
    <w:tmpl w:val="9030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F481C"/>
    <w:multiLevelType w:val="multilevel"/>
    <w:tmpl w:val="423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8725B"/>
    <w:multiLevelType w:val="multilevel"/>
    <w:tmpl w:val="B8EC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41"/>
    <w:rsid w:val="009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B651"/>
  <w15:chartTrackingRefBased/>
  <w15:docId w15:val="{0ED223E1-7B03-4D07-9F5C-BE1DFE1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67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E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6741"/>
    <w:rPr>
      <w:b/>
      <w:bCs/>
    </w:rPr>
  </w:style>
  <w:style w:type="character" w:styleId="Emphasis">
    <w:name w:val="Emphasis"/>
    <w:basedOn w:val="DefaultParagraphFont"/>
    <w:uiPriority w:val="20"/>
    <w:qFormat/>
    <w:rsid w:val="009E6741"/>
    <w:rPr>
      <w:i/>
      <w:iCs/>
    </w:rPr>
  </w:style>
  <w:style w:type="character" w:customStyle="1" w:styleId="title">
    <w:name w:val="title"/>
    <w:basedOn w:val="DefaultParagraphFont"/>
    <w:rsid w:val="009E6741"/>
  </w:style>
  <w:style w:type="character" w:customStyle="1" w:styleId="screenreader-only">
    <w:name w:val="screenreader-only"/>
    <w:basedOn w:val="DefaultParagraphFont"/>
    <w:rsid w:val="009E6741"/>
  </w:style>
  <w:style w:type="character" w:customStyle="1" w:styleId="description">
    <w:name w:val="description"/>
    <w:basedOn w:val="DefaultParagraphFont"/>
    <w:rsid w:val="009E6741"/>
  </w:style>
  <w:style w:type="character" w:customStyle="1" w:styleId="displaycriterionpoints">
    <w:name w:val="display_criterion_points"/>
    <w:basedOn w:val="DefaultParagraphFont"/>
    <w:rsid w:val="009E6741"/>
  </w:style>
  <w:style w:type="character" w:customStyle="1" w:styleId="rubrictotal">
    <w:name w:val="rubric_total"/>
    <w:basedOn w:val="DefaultParagraphFont"/>
    <w:rsid w:val="009E6741"/>
  </w:style>
  <w:style w:type="character" w:styleId="Hyperlink">
    <w:name w:val="Hyperlink"/>
    <w:basedOn w:val="DefaultParagraphFont"/>
    <w:uiPriority w:val="99"/>
    <w:semiHidden/>
    <w:unhideWhenUsed/>
    <w:rsid w:val="009E6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4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81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2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82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single" w:sz="6" w:space="4" w:color="C7CDD1"/>
                            <w:left w:val="single" w:sz="6" w:space="4" w:color="C7CDD1"/>
                            <w:bottom w:val="none" w:sz="0" w:space="0" w:color="auto"/>
                            <w:right w:val="single" w:sz="6" w:space="4" w:color="C7CDD1"/>
                          </w:divBdr>
                          <w:divsChild>
                            <w:div w:id="10491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880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4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8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vas.fau.edu/courses/32141/modules/items/820413" TargetMode="External"/><Relationship Id="rId5" Type="http://schemas.openxmlformats.org/officeDocument/2006/relationships/hyperlink" Target="https://canvas.fau.edu/courses/32141/modules/items/793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>Florida Atlantic University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Kashan Sheikh</dc:creator>
  <cp:keywords/>
  <dc:description/>
  <cp:lastModifiedBy>ksheikh2015</cp:lastModifiedBy>
  <cp:revision>1</cp:revision>
  <dcterms:created xsi:type="dcterms:W3CDTF">2017-08-30T20:16:00Z</dcterms:created>
  <dcterms:modified xsi:type="dcterms:W3CDTF">2017-08-30T20:17:00Z</dcterms:modified>
</cp:coreProperties>
</file>